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Минздравсоцразвития России от 26.04.2012 N 406н</w:t>
              <w:br/>
              <w:t xml:space="preserve">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        <w:br/>
              <w:t xml:space="preserve">(Зарегистрировано в Минюсте России 21.05.2012 N 24278)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мая 2012 г. N 24278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апреля 2012 г. N 406н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ВЫБОРА ГРАЖДАНИНОМ МЕДИЦИНСКОЙ ОРГАНИЗАЦИИ ПРИ ОКАЗАНИИ</w:t>
      </w:r>
    </w:p>
    <w:p>
      <w:pPr>
        <w:pStyle w:val="2"/>
        <w:jc w:val="center"/>
      </w:pPr>
      <w:r>
        <w:rPr>
          <w:sz w:val="20"/>
        </w:rPr>
        <w:t xml:space="preserve">ЕМУ МЕДИЦИНСКОЙ ПОМОЩИ В РАМКАХ ПРОГРАММЫ ГОСУДАРСТВЕННЫХ</w:t>
      </w:r>
    </w:p>
    <w:p>
      <w:pPr>
        <w:pStyle w:val="2"/>
        <w:jc w:val="center"/>
      </w:pPr>
      <w:r>
        <w:rPr>
          <w:sz w:val="20"/>
        </w:rPr>
        <w:t xml:space="preserve">ГАРАНТИЙ БЕСПЛАТНОГО ОКАЗАНИЯ ГРАЖДАНАМ МЕДИЦИНСКОЙ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------------ Недействующая редакция {КонсультантПлюс}">
        <w:r>
          <w:rPr>
            <w:sz w:val="20"/>
            <w:color w:val="0000ff"/>
          </w:rPr>
          <w:t xml:space="preserve">частью 1 статьи 21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Т.А.ГОЛИКОВА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и социального</w:t>
      </w:r>
    </w:p>
    <w:p>
      <w:pPr>
        <w:pStyle w:val="0"/>
        <w:jc w:val="right"/>
      </w:pPr>
      <w:r>
        <w:rPr>
          <w:sz w:val="20"/>
        </w:rPr>
        <w:t xml:space="preserve">развития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апреля 2012 г. N 406н</w:t>
      </w:r>
    </w:p>
    <w:p>
      <w:pPr>
        <w:pStyle w:val="0"/>
        <w:jc w:val="right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ВЫБОРА ГРАЖДАНИНОМ МЕДИЦИНСКОЙ ОРГАНИЗАЦИИ ПРИ ОКАЗАНИИ</w:t>
      </w:r>
    </w:p>
    <w:p>
      <w:pPr>
        <w:pStyle w:val="2"/>
        <w:jc w:val="center"/>
      </w:pPr>
      <w:r>
        <w:rPr>
          <w:sz w:val="20"/>
        </w:rPr>
        <w:t xml:space="preserve">ЕМУ МЕДИЦИНСКОЙ ПОМОЩИ В РАМКАХ ПРОГРАММЫ ГОСУДАРСТВЕННЫХ</w:t>
      </w:r>
    </w:p>
    <w:p>
      <w:pPr>
        <w:pStyle w:val="2"/>
        <w:jc w:val="center"/>
      </w:pPr>
      <w:r>
        <w:rPr>
          <w:sz w:val="20"/>
        </w:rPr>
        <w:t xml:space="preserve">ГАРАНТИЙ БЕСПЛАТНОГО ОКАЗАНИЯ ГРАЖДАНАМ МЕДИЦИНСКОЙ ПОМОЩИ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w:history="0" r:id="rId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 вопросу, касающемуся выбора медицинской организации указанных в пункте 2 категорий граждан, смотри </w:t>
            </w:r>
            <w:hyperlink w:history="0" r:id="rId9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 8 статьи 21</w:t>
              </w:r>
            </w:hyperlink>
            <w:r>
              <w:rPr>
                <w:sz w:val="20"/>
                <w:color w:val="392c69"/>
              </w:rPr>
              <w:t xml:space="preserve"> Федерального закона от 21.11.2011 N 323-ФЗ.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и фактический адрес медицинской организации, принявшей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фамилия и инициалы руководителя медицинской организации, принявшей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 гражданине: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предъявляемого согласно </w:t>
      </w:r>
      <w:hyperlink w:history="0" w:anchor="P63" w:tooltip="5. При подаче заявления предъявляются оригиналы следующих документов:">
        <w:r>
          <w:rPr>
            <w:sz w:val="20"/>
            <w:color w:val="0000ff"/>
          </w:rPr>
          <w:t xml:space="preserve">пункту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жительства (адрес для оказания медицинской помощи на дому при вызове медицинского работника);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контактная информация;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 представителе гражданина (в том числе законном представителе):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отношение к гражданину;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предъявляемого согласно </w:t>
      </w:r>
      <w:hyperlink w:history="0" w:anchor="P63" w:tooltip="5. При подаче заявления предъявляются оригиналы следующих документов:">
        <w:r>
          <w:rPr>
            <w:sz w:val="20"/>
            <w:color w:val="0000ff"/>
          </w:rPr>
          <w:t xml:space="preserve">пункту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контактная информация;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номер полиса обязательного медицинского страхования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наименование страховой медицинской организации, выбранной гражданином;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подаче заявления предъявляются оригиналы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детей после государственной регистрации рождения и до четырнадцати лет, являющихся гражданами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рождении;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законного представителя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обязательного медицинского страхования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граждан Российской Федерации в возрасте четырнадцати лет и старше: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лиц, имеющих право на медицинскую помощь в соответствии с Федеральным </w:t>
      </w:r>
      <w:hyperlink w:history="0" r:id="rId10" w:tooltip="Федеральный закон от 19.02.1993 N 4528-1 (ред. от 14.07.2022) &quot;О беженц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беженцах" &lt;*&gt;: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Федеральный </w:t>
      </w:r>
      <w:hyperlink w:history="0" r:id="rId11" w:tooltip="Федеральный закон от 19.02.1993 N 4528-1 (ред. от 14.07.2022) &quot;О беженца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</w:t>
      </w:r>
      <w:hyperlink w:history="0" r:id="rId12" w:tooltip="Приказ ФМС РФ от 05.12.2007 N 452 &quot;О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&quot; (Зарегистрировано в Минюсте РФ 21.02.2008 N 1120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иностранных граждан, постоянно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на жительство;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для лиц без гражданства, постоянно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на жительство;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для иностранных граждан, временно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для лиц без гражданства, временно проживающих 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Федеральный </w:t>
      </w:r>
      <w:hyperlink w:history="0" r:id="rId13" w:tooltip="Федеральный закон от 25.07.2002 N 115-ФЗ (ред. от 29.12.2022) &quot;О правовом положении иностранных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для представителя гражданина, в том числе законного: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личность, и документ, подтверждающий полномочия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случае изменения места жительства - документ, подтверждающий факт изменения места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history="0" w:anchor="P101" w:tooltip="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После получения уведомления, указанного в </w:t>
      </w:r>
      <w:hyperlink w:history="0" w:anchor="P104" w:tooltip="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На основании информации, указанной в </w:t>
      </w:r>
      <w:hyperlink w:history="0" w:anchor="P110" w:tooltip="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26.04.2012 N 406н</w:t>
            <w:br/>
            <w:t>"Об утверждении Порядка выбора гражданином медицинской организаци...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F7C0A3EEA0B635CD09F4AC821C2355D179CC0627B716E45E74F66587C896CEF8C86918C9664357749C40B6AC5891C17730D18803C3DFACeAFFG" TargetMode = "External"/>
	<Relationship Id="rId8" Type="http://schemas.openxmlformats.org/officeDocument/2006/relationships/hyperlink" Target="consultantplus://offline/ref=CEF7C0A3EEA0B635CD09F4AC821C2355D47FCF0224B116E45E74F66587C896CEF8C86918C9664156789C40B6AC5891C17730D18803C3DFACeAFFG" TargetMode = "External"/>
	<Relationship Id="rId9" Type="http://schemas.openxmlformats.org/officeDocument/2006/relationships/hyperlink" Target="consultantplus://offline/ref=CEF7C0A3EEA0B635CD09F4AC821C2355D179CC0627B716E45E74F66587C896CEF8C86918C9664358739C40B6AC5891C17730D18803C3DFACeAFFG" TargetMode = "External"/>
	<Relationship Id="rId10" Type="http://schemas.openxmlformats.org/officeDocument/2006/relationships/hyperlink" Target="consultantplus://offline/ref=CEF7C0A3EEA0B635CD09F4AC821C2355D179CC0422B316E45E74F66587C896CEEAC83114C9645F50738916E7EAe0FEG" TargetMode = "External"/>
	<Relationship Id="rId11" Type="http://schemas.openxmlformats.org/officeDocument/2006/relationships/hyperlink" Target="consultantplus://offline/ref=CEF7C0A3EEA0B635CD09F4AC821C2355D179CC0422B316E45E74F66587C896CEEAC83114C9645F50738916E7EAe0FEG" TargetMode = "External"/>
	<Relationship Id="rId12" Type="http://schemas.openxmlformats.org/officeDocument/2006/relationships/hyperlink" Target="consultantplus://offline/ref=CEF7C0A3EEA0B635CD09F4AC821C2355D27ECA052CBB4BEE562DFA6780C7C9CBFFD96919CB7841536E9514E5eEFBG" TargetMode = "External"/>
	<Relationship Id="rId13" Type="http://schemas.openxmlformats.org/officeDocument/2006/relationships/hyperlink" Target="consultantplus://offline/ref=CEF7C0A3EEA0B635CD09F4AC821C2355D179CC0126B516E45E74F66587C896CEEAC83114C9645F50738916E7EAe0F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26.04.2012 N 406н
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
(Зарегистрировано в Минюсте России 21.05.2012 N 24278)</dc:title>
  <dcterms:created xsi:type="dcterms:W3CDTF">2023-03-02T06:05:30Z</dcterms:created>
</cp:coreProperties>
</file>